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76F5" w:rsidRDefault="00A611A2" w:rsidP="00706EC3">
      <w:pPr>
        <w:pStyle w:val="a5"/>
        <w:spacing w:line="276" w:lineRule="auto"/>
        <w:ind w:firstLine="708"/>
        <w:jc w:val="center"/>
        <w:rPr>
          <w:sz w:val="24"/>
          <w:u w:val="single"/>
          <w:lang w:val="ru-RU"/>
        </w:rPr>
      </w:pPr>
      <w:bookmarkStart w:id="0" w:name="_GoBack"/>
      <w:bookmarkEnd w:id="0"/>
      <w:r w:rsidRPr="00A611A2">
        <w:rPr>
          <w:sz w:val="24"/>
          <w:u w:val="single"/>
          <w:lang w:val="ru-RU"/>
        </w:rPr>
        <w:t>Раскрытие стандартов информации</w:t>
      </w:r>
    </w:p>
    <w:p w:rsidR="00706EC3" w:rsidRPr="00860A72" w:rsidRDefault="00860A72" w:rsidP="00706EC3">
      <w:pPr>
        <w:pStyle w:val="a5"/>
        <w:spacing w:line="276" w:lineRule="auto"/>
        <w:ind w:firstLine="708"/>
        <w:jc w:val="center"/>
        <w:rPr>
          <w:sz w:val="24"/>
          <w:lang w:val="ru-RU"/>
        </w:rPr>
      </w:pPr>
      <w:r w:rsidRPr="00860A72">
        <w:rPr>
          <w:sz w:val="24"/>
          <w:lang w:val="ru-RU"/>
        </w:rPr>
        <w:t>Информация о ценах (тарифах) на 2014 год</w:t>
      </w:r>
    </w:p>
    <w:p w:rsidR="00860A72" w:rsidRPr="00860A72" w:rsidRDefault="00860A72" w:rsidP="00706EC3">
      <w:pPr>
        <w:pStyle w:val="a5"/>
        <w:spacing w:line="276" w:lineRule="auto"/>
        <w:ind w:firstLine="708"/>
        <w:jc w:val="center"/>
        <w:rPr>
          <w:sz w:val="24"/>
          <w:lang w:val="ru-RU"/>
        </w:rPr>
      </w:pPr>
    </w:p>
    <w:p w:rsidR="00A611A2" w:rsidRPr="001E66BE" w:rsidRDefault="00A4581B" w:rsidP="00706EC3">
      <w:pPr>
        <w:pStyle w:val="a5"/>
        <w:numPr>
          <w:ilvl w:val="0"/>
          <w:numId w:val="6"/>
        </w:numPr>
        <w:spacing w:line="276" w:lineRule="auto"/>
        <w:ind w:left="0" w:firstLine="709"/>
        <w:rPr>
          <w:i/>
          <w:sz w:val="24"/>
          <w:lang w:val="ru-RU"/>
        </w:rPr>
      </w:pPr>
      <w:proofErr w:type="spellStart"/>
      <w:r w:rsidRPr="001E66BE">
        <w:rPr>
          <w:i/>
          <w:sz w:val="24"/>
          <w:lang w:val="ru-RU"/>
        </w:rPr>
        <w:t>пп</w:t>
      </w:r>
      <w:proofErr w:type="spellEnd"/>
      <w:r w:rsidRPr="001E66BE">
        <w:rPr>
          <w:i/>
          <w:sz w:val="24"/>
          <w:lang w:val="ru-RU"/>
        </w:rPr>
        <w:t xml:space="preserve">. 15 б, 16, 17 Постановления </w:t>
      </w:r>
      <w:r w:rsidR="00706EC3" w:rsidRPr="001E66BE">
        <w:rPr>
          <w:i/>
          <w:sz w:val="24"/>
          <w:lang w:val="ru-RU"/>
        </w:rPr>
        <w:t xml:space="preserve">Правительства РФ «О стандартах раскрытия информации теплоснабжающими организациями, </w:t>
      </w:r>
      <w:proofErr w:type="spellStart"/>
      <w:r w:rsidR="00706EC3" w:rsidRPr="001E66BE">
        <w:rPr>
          <w:i/>
          <w:sz w:val="24"/>
          <w:lang w:val="ru-RU"/>
        </w:rPr>
        <w:t>теплосетевыми</w:t>
      </w:r>
      <w:proofErr w:type="spellEnd"/>
      <w:r w:rsidR="00706EC3" w:rsidRPr="001E66BE">
        <w:rPr>
          <w:i/>
          <w:sz w:val="24"/>
          <w:lang w:val="ru-RU"/>
        </w:rPr>
        <w:t xml:space="preserve"> организациями и органами регулирования» от 05.07.2013 </w:t>
      </w:r>
      <w:r w:rsidRPr="001E66BE">
        <w:rPr>
          <w:i/>
          <w:sz w:val="24"/>
          <w:lang w:val="ru-RU"/>
        </w:rPr>
        <w:t>№570</w:t>
      </w:r>
    </w:p>
    <w:p w:rsidR="00706EC3" w:rsidRPr="00311981" w:rsidRDefault="00706EC3" w:rsidP="00706EC3">
      <w:pPr>
        <w:pStyle w:val="a5"/>
        <w:spacing w:line="276" w:lineRule="auto"/>
        <w:ind w:firstLine="709"/>
        <w:jc w:val="left"/>
        <w:rPr>
          <w:b w:val="0"/>
          <w:sz w:val="24"/>
          <w:lang w:val="ru-RU"/>
        </w:rPr>
      </w:pPr>
    </w:p>
    <w:p w:rsidR="00C40868" w:rsidRDefault="00A611A2" w:rsidP="008A5EDE">
      <w:pPr>
        <w:pStyle w:val="a5"/>
        <w:spacing w:line="276" w:lineRule="auto"/>
        <w:rPr>
          <w:b w:val="0"/>
          <w:color w:val="FF0000"/>
          <w:sz w:val="24"/>
          <w:lang w:val="ru-RU"/>
        </w:rPr>
      </w:pPr>
      <w:r w:rsidRPr="00706EC3">
        <w:rPr>
          <w:b w:val="0"/>
          <w:sz w:val="24"/>
          <w:u w:val="single"/>
          <w:lang w:val="ru-RU"/>
        </w:rPr>
        <w:t xml:space="preserve">а) об утвержденных тарифах </w:t>
      </w:r>
      <w:r w:rsidR="00C40868" w:rsidRPr="00706EC3">
        <w:rPr>
          <w:b w:val="0"/>
          <w:sz w:val="24"/>
          <w:u w:val="single"/>
          <w:lang w:val="ru-RU"/>
        </w:rPr>
        <w:t>на тепловую энергию</w:t>
      </w:r>
      <w:r w:rsidR="0099691D">
        <w:rPr>
          <w:i/>
          <w:sz w:val="24"/>
          <w:lang w:val="ru-RU"/>
        </w:rPr>
        <w:t xml:space="preserve"> </w:t>
      </w:r>
      <w:r w:rsidR="0099691D" w:rsidRPr="00414FF3">
        <w:rPr>
          <w:b w:val="0"/>
          <w:sz w:val="24"/>
          <w:lang w:val="ru-RU"/>
        </w:rPr>
        <w:t>(</w:t>
      </w:r>
      <w:r w:rsidR="001E66BE">
        <w:rPr>
          <w:b w:val="0"/>
          <w:sz w:val="24"/>
          <w:lang w:val="ru-RU"/>
        </w:rPr>
        <w:t>утверждены</w:t>
      </w:r>
      <w:r w:rsidR="0099691D" w:rsidRPr="00414FF3">
        <w:rPr>
          <w:sz w:val="24"/>
          <w:lang w:val="ru-RU"/>
        </w:rPr>
        <w:t xml:space="preserve"> </w:t>
      </w:r>
      <w:r w:rsidR="001E66BE" w:rsidRPr="00414FF3">
        <w:rPr>
          <w:b w:val="0"/>
          <w:sz w:val="24"/>
          <w:lang w:val="ru-RU"/>
        </w:rPr>
        <w:t xml:space="preserve">Региональной </w:t>
      </w:r>
      <w:r w:rsidR="001E66BE" w:rsidRPr="00A4581B">
        <w:rPr>
          <w:b w:val="0"/>
          <w:color w:val="auto"/>
          <w:sz w:val="24"/>
          <w:lang w:val="ru-RU"/>
        </w:rPr>
        <w:t xml:space="preserve">тарифной комиссии Ставропольского края </w:t>
      </w:r>
      <w:r w:rsidR="0099691D" w:rsidRPr="00414FF3">
        <w:rPr>
          <w:b w:val="0"/>
          <w:sz w:val="24"/>
          <w:lang w:val="ru-RU"/>
        </w:rPr>
        <w:t>Постановление</w:t>
      </w:r>
      <w:r w:rsidR="001E66BE">
        <w:rPr>
          <w:b w:val="0"/>
          <w:sz w:val="24"/>
          <w:lang w:val="ru-RU"/>
        </w:rPr>
        <w:t>м</w:t>
      </w:r>
      <w:r w:rsidR="0099691D" w:rsidRPr="00414FF3">
        <w:rPr>
          <w:b w:val="0"/>
          <w:sz w:val="24"/>
          <w:lang w:val="ru-RU"/>
        </w:rPr>
        <w:t xml:space="preserve"> </w:t>
      </w:r>
      <w:r w:rsidR="0099691D" w:rsidRPr="00A4581B">
        <w:rPr>
          <w:b w:val="0"/>
          <w:color w:val="auto"/>
          <w:sz w:val="24"/>
          <w:lang w:val="ru-RU"/>
        </w:rPr>
        <w:t>от 18.12.2013 г. № 77</w:t>
      </w:r>
      <w:r w:rsidRPr="00A4581B">
        <w:rPr>
          <w:b w:val="0"/>
          <w:color w:val="auto"/>
          <w:sz w:val="24"/>
          <w:lang w:val="ru-RU"/>
        </w:rPr>
        <w:t>)</w:t>
      </w:r>
      <w:r w:rsidR="00A4581B">
        <w:rPr>
          <w:b w:val="0"/>
          <w:color w:val="auto"/>
          <w:sz w:val="24"/>
          <w:lang w:val="ru-RU"/>
        </w:rPr>
        <w:t>:</w:t>
      </w:r>
    </w:p>
    <w:p w:rsidR="008A5EDE" w:rsidRPr="00A611A2" w:rsidRDefault="008A5EDE" w:rsidP="008A5EDE">
      <w:pPr>
        <w:pStyle w:val="a5"/>
        <w:spacing w:line="276" w:lineRule="auto"/>
        <w:rPr>
          <w:i/>
          <w:color w:val="FF0000"/>
          <w:sz w:val="24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260"/>
        <w:gridCol w:w="2977"/>
        <w:gridCol w:w="3118"/>
      </w:tblGrid>
      <w:tr w:rsidR="0099691D" w:rsidRPr="0099691D" w:rsidTr="0099691D">
        <w:trPr>
          <w:trHeight w:val="344"/>
        </w:trPr>
        <w:tc>
          <w:tcPr>
            <w:tcW w:w="568" w:type="dxa"/>
            <w:vMerge w:val="restart"/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№</w:t>
            </w:r>
          </w:p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п/п</w:t>
            </w:r>
          </w:p>
        </w:tc>
        <w:tc>
          <w:tcPr>
            <w:tcW w:w="3260" w:type="dxa"/>
            <w:vMerge w:val="restart"/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Наименование потребителя /</w:t>
            </w:r>
          </w:p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Вид тарифа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Размер тарифа на тепловую энергию в горячей воде, руб./Гкал</w:t>
            </w:r>
          </w:p>
        </w:tc>
      </w:tr>
      <w:tr w:rsidR="0099691D" w:rsidRPr="0099691D" w:rsidTr="0099691D">
        <w:trPr>
          <w:trHeight w:val="70"/>
        </w:trPr>
        <w:tc>
          <w:tcPr>
            <w:tcW w:w="568" w:type="dxa"/>
            <w:vMerge/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99691D" w:rsidRPr="0099691D" w:rsidRDefault="0099691D" w:rsidP="0099691D">
            <w:pPr>
              <w:pStyle w:val="a5"/>
              <w:rPr>
                <w:b w:val="0"/>
                <w:sz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left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с 01.01.2014 по 30.06.2014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с 01.07.2014 по 31.12.2014</w:t>
            </w:r>
          </w:p>
        </w:tc>
      </w:tr>
      <w:tr w:rsidR="0099691D" w:rsidRPr="0099691D" w:rsidTr="0099691D">
        <w:trPr>
          <w:trHeight w:val="213"/>
        </w:trPr>
        <w:tc>
          <w:tcPr>
            <w:tcW w:w="568" w:type="dxa"/>
          </w:tcPr>
          <w:p w:rsidR="0099691D" w:rsidRPr="0099691D" w:rsidRDefault="0099691D" w:rsidP="0099691D">
            <w:pPr>
              <w:pStyle w:val="a5"/>
              <w:spacing w:line="276" w:lineRule="auto"/>
              <w:rPr>
                <w:i/>
                <w:sz w:val="26"/>
                <w:szCs w:val="26"/>
                <w:lang w:val="ru-RU"/>
              </w:rPr>
            </w:pPr>
            <w:r w:rsidRPr="0099691D">
              <w:rPr>
                <w:i/>
                <w:sz w:val="26"/>
                <w:szCs w:val="26"/>
                <w:lang w:val="ru-RU"/>
              </w:rPr>
              <w:t>1.</w:t>
            </w:r>
          </w:p>
        </w:tc>
        <w:tc>
          <w:tcPr>
            <w:tcW w:w="9355" w:type="dxa"/>
            <w:gridSpan w:val="3"/>
          </w:tcPr>
          <w:p w:rsidR="0099691D" w:rsidRPr="0099691D" w:rsidRDefault="0099691D" w:rsidP="0099691D">
            <w:pPr>
              <w:pStyle w:val="a5"/>
              <w:rPr>
                <w:i/>
                <w:sz w:val="24"/>
                <w:lang w:val="ru-RU"/>
              </w:rPr>
            </w:pPr>
            <w:r w:rsidRPr="0099691D">
              <w:rPr>
                <w:i/>
                <w:sz w:val="24"/>
                <w:lang w:val="ru-RU"/>
              </w:rPr>
              <w:t>Потребители, оплачивающие производство и передачу тепловой энергии</w:t>
            </w:r>
          </w:p>
        </w:tc>
      </w:tr>
      <w:tr w:rsidR="0099691D" w:rsidRPr="0099691D" w:rsidTr="0099691D">
        <w:tc>
          <w:tcPr>
            <w:tcW w:w="568" w:type="dxa"/>
            <w:vMerge w:val="restart"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99691D" w:rsidRPr="0099691D" w:rsidRDefault="0099691D" w:rsidP="0099691D">
            <w:pPr>
              <w:pStyle w:val="a5"/>
              <w:rPr>
                <w:b w:val="0"/>
                <w:sz w:val="24"/>
                <w:lang w:val="ru-RU"/>
              </w:rPr>
            </w:pPr>
            <w:proofErr w:type="spellStart"/>
            <w:r w:rsidRPr="0099691D">
              <w:rPr>
                <w:b w:val="0"/>
                <w:sz w:val="24"/>
                <w:lang w:val="ru-RU"/>
              </w:rPr>
              <w:t>одноставочный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1 490,10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1 552,68</w:t>
            </w:r>
          </w:p>
        </w:tc>
      </w:tr>
      <w:tr w:rsidR="0099691D" w:rsidRPr="0099691D" w:rsidTr="0099691D">
        <w:trPr>
          <w:trHeight w:val="223"/>
        </w:trPr>
        <w:tc>
          <w:tcPr>
            <w:tcW w:w="568" w:type="dxa"/>
            <w:vMerge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355" w:type="dxa"/>
            <w:gridSpan w:val="3"/>
          </w:tcPr>
          <w:p w:rsidR="0099691D" w:rsidRPr="0099691D" w:rsidRDefault="0099691D" w:rsidP="0099691D">
            <w:pPr>
              <w:pStyle w:val="a5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Население</w:t>
            </w:r>
          </w:p>
        </w:tc>
      </w:tr>
      <w:tr w:rsidR="0099691D" w:rsidRPr="0099691D" w:rsidTr="0099691D">
        <w:tc>
          <w:tcPr>
            <w:tcW w:w="568" w:type="dxa"/>
            <w:vMerge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b w:val="0"/>
                <w:sz w:val="24"/>
                <w:lang w:val="ru-RU"/>
              </w:rPr>
            </w:pPr>
            <w:proofErr w:type="spellStart"/>
            <w:r w:rsidRPr="0099691D">
              <w:rPr>
                <w:b w:val="0"/>
                <w:sz w:val="24"/>
                <w:lang w:val="ru-RU"/>
              </w:rPr>
              <w:t>одноставочный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1 758,32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1 832,16</w:t>
            </w:r>
          </w:p>
        </w:tc>
      </w:tr>
      <w:tr w:rsidR="0099691D" w:rsidRPr="0099691D" w:rsidTr="0099691D">
        <w:trPr>
          <w:trHeight w:val="262"/>
        </w:trPr>
        <w:tc>
          <w:tcPr>
            <w:tcW w:w="568" w:type="dxa"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i/>
                <w:sz w:val="26"/>
                <w:szCs w:val="26"/>
                <w:lang w:val="ru-RU"/>
              </w:rPr>
            </w:pPr>
            <w:r w:rsidRPr="0099691D">
              <w:rPr>
                <w:i/>
                <w:sz w:val="26"/>
                <w:szCs w:val="26"/>
                <w:lang w:val="ru-RU"/>
              </w:rPr>
              <w:t>2.</w:t>
            </w:r>
          </w:p>
        </w:tc>
        <w:tc>
          <w:tcPr>
            <w:tcW w:w="9355" w:type="dxa"/>
            <w:gridSpan w:val="3"/>
          </w:tcPr>
          <w:p w:rsidR="0099691D" w:rsidRPr="0099691D" w:rsidRDefault="0099691D" w:rsidP="0099691D">
            <w:pPr>
              <w:pStyle w:val="a5"/>
              <w:rPr>
                <w:i/>
                <w:sz w:val="24"/>
                <w:lang w:val="ru-RU"/>
              </w:rPr>
            </w:pPr>
            <w:r w:rsidRPr="0099691D">
              <w:rPr>
                <w:i/>
                <w:sz w:val="24"/>
                <w:lang w:val="ru-RU"/>
              </w:rPr>
              <w:t>Потребители, получающие тепловую энергию на коллекторах производителей</w:t>
            </w:r>
          </w:p>
        </w:tc>
      </w:tr>
      <w:tr w:rsidR="0099691D" w:rsidRPr="0099691D" w:rsidTr="0099691D">
        <w:tc>
          <w:tcPr>
            <w:tcW w:w="568" w:type="dxa"/>
            <w:vMerge w:val="restart"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  <w:proofErr w:type="spellStart"/>
            <w:r w:rsidRPr="0099691D">
              <w:rPr>
                <w:b w:val="0"/>
                <w:sz w:val="24"/>
                <w:lang w:val="ru-RU"/>
              </w:rPr>
              <w:t>одноставочный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1 053,07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1 097,30</w:t>
            </w:r>
          </w:p>
        </w:tc>
      </w:tr>
      <w:tr w:rsidR="0099691D" w:rsidRPr="0099691D" w:rsidTr="0099691D">
        <w:tc>
          <w:tcPr>
            <w:tcW w:w="568" w:type="dxa"/>
            <w:vMerge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355" w:type="dxa"/>
            <w:gridSpan w:val="3"/>
          </w:tcPr>
          <w:p w:rsidR="0099691D" w:rsidRPr="0099691D" w:rsidRDefault="0099691D" w:rsidP="0099691D">
            <w:pPr>
              <w:pStyle w:val="a5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Население</w:t>
            </w:r>
          </w:p>
        </w:tc>
      </w:tr>
      <w:tr w:rsidR="0099691D" w:rsidRPr="0099691D" w:rsidTr="0099691D">
        <w:tc>
          <w:tcPr>
            <w:tcW w:w="568" w:type="dxa"/>
            <w:vMerge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  <w:proofErr w:type="spellStart"/>
            <w:r w:rsidRPr="0099691D">
              <w:rPr>
                <w:b w:val="0"/>
                <w:sz w:val="24"/>
                <w:lang w:val="ru-RU"/>
              </w:rPr>
              <w:t>одноставочный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1 242,62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1 294,81</w:t>
            </w:r>
          </w:p>
        </w:tc>
      </w:tr>
    </w:tbl>
    <w:p w:rsidR="008A5EDE" w:rsidRDefault="008A5EDE" w:rsidP="00311981">
      <w:pPr>
        <w:pStyle w:val="a5"/>
        <w:spacing w:line="276" w:lineRule="auto"/>
        <w:rPr>
          <w:b w:val="0"/>
          <w:sz w:val="24"/>
          <w:lang w:val="ru-RU"/>
        </w:rPr>
      </w:pPr>
      <w:r w:rsidRPr="001E66BE">
        <w:rPr>
          <w:b w:val="0"/>
          <w:sz w:val="24"/>
          <w:u w:val="single"/>
          <w:lang w:val="ru-RU"/>
        </w:rPr>
        <w:t>Примечание</w:t>
      </w:r>
      <w:r>
        <w:rPr>
          <w:b w:val="0"/>
          <w:sz w:val="24"/>
          <w:lang w:val="ru-RU"/>
        </w:rPr>
        <w:t>: тарифы для населения указаны с учетом НДС в соответствии с пунктом 6 статьи 168 Налогового кодекса Российской Федерации. НДС к тарифам для иных потребителей начисляется дополнительно.</w:t>
      </w:r>
    </w:p>
    <w:p w:rsidR="001E66BE" w:rsidRDefault="001E66BE" w:rsidP="00311981">
      <w:pPr>
        <w:pStyle w:val="a5"/>
        <w:spacing w:line="276" w:lineRule="auto"/>
        <w:rPr>
          <w:b w:val="0"/>
          <w:sz w:val="24"/>
          <w:lang w:val="ru-RU"/>
        </w:rPr>
      </w:pPr>
    </w:p>
    <w:p w:rsidR="001E66BE" w:rsidRDefault="001E66BE" w:rsidP="00311981">
      <w:pPr>
        <w:pStyle w:val="a5"/>
        <w:spacing w:line="276" w:lineRule="auto"/>
        <w:rPr>
          <w:b w:val="0"/>
          <w:sz w:val="24"/>
          <w:lang w:val="ru-RU"/>
        </w:rPr>
      </w:pPr>
      <w:r w:rsidRPr="00CA017F">
        <w:rPr>
          <w:b w:val="0"/>
          <w:color w:val="auto"/>
          <w:sz w:val="24"/>
          <w:u w:val="single"/>
          <w:lang w:val="ru-RU"/>
        </w:rPr>
        <w:t>Опубликовано</w:t>
      </w:r>
      <w:r w:rsidRPr="00A4581B">
        <w:rPr>
          <w:b w:val="0"/>
          <w:color w:val="auto"/>
          <w:sz w:val="24"/>
          <w:lang w:val="ru-RU"/>
        </w:rPr>
        <w:t xml:space="preserve"> в газете «Пятигорская правда» от 11.01.2014 №1-2</w:t>
      </w:r>
      <w:r>
        <w:rPr>
          <w:b w:val="0"/>
          <w:color w:val="auto"/>
          <w:sz w:val="24"/>
          <w:lang w:val="ru-RU"/>
        </w:rPr>
        <w:t>.</w:t>
      </w:r>
    </w:p>
    <w:p w:rsidR="008A5EDE" w:rsidRDefault="008A5EDE" w:rsidP="00F168F2">
      <w:pPr>
        <w:pStyle w:val="a5"/>
        <w:spacing w:line="360" w:lineRule="auto"/>
        <w:rPr>
          <w:b w:val="0"/>
          <w:sz w:val="24"/>
          <w:lang w:val="ru-RU"/>
        </w:rPr>
      </w:pPr>
    </w:p>
    <w:p w:rsidR="008A5EDE" w:rsidRDefault="008A5EDE" w:rsidP="001E66BE">
      <w:pPr>
        <w:pStyle w:val="a5"/>
        <w:spacing w:line="276" w:lineRule="auto"/>
        <w:rPr>
          <w:b w:val="0"/>
          <w:color w:val="auto"/>
          <w:sz w:val="24"/>
          <w:lang w:val="ru-RU"/>
        </w:rPr>
      </w:pPr>
      <w:r w:rsidRPr="00706EC3">
        <w:rPr>
          <w:b w:val="0"/>
          <w:sz w:val="24"/>
          <w:u w:val="single"/>
          <w:lang w:val="ru-RU"/>
        </w:rPr>
        <w:t>б) об утвержденных тарифах на теплоноситель, поставляемый теплоснабжающими организациями потребителям, другим теплоснабжающим организациям</w:t>
      </w:r>
      <w:r>
        <w:rPr>
          <w:i/>
          <w:sz w:val="24"/>
          <w:lang w:val="ru-RU"/>
        </w:rPr>
        <w:t xml:space="preserve"> </w:t>
      </w:r>
      <w:r w:rsidR="001E66BE" w:rsidRPr="00414FF3">
        <w:rPr>
          <w:b w:val="0"/>
          <w:sz w:val="24"/>
          <w:lang w:val="ru-RU"/>
        </w:rPr>
        <w:t>(</w:t>
      </w:r>
      <w:r w:rsidR="001E66BE">
        <w:rPr>
          <w:b w:val="0"/>
          <w:sz w:val="24"/>
          <w:lang w:val="ru-RU"/>
        </w:rPr>
        <w:t>утверждены</w:t>
      </w:r>
      <w:r w:rsidR="001E66BE" w:rsidRPr="00414FF3">
        <w:rPr>
          <w:sz w:val="24"/>
          <w:lang w:val="ru-RU"/>
        </w:rPr>
        <w:t xml:space="preserve"> </w:t>
      </w:r>
      <w:r w:rsidR="001E66BE" w:rsidRPr="00414FF3">
        <w:rPr>
          <w:b w:val="0"/>
          <w:sz w:val="24"/>
          <w:lang w:val="ru-RU"/>
        </w:rPr>
        <w:t xml:space="preserve">Региональной </w:t>
      </w:r>
      <w:r w:rsidR="001E66BE" w:rsidRPr="00A4581B">
        <w:rPr>
          <w:b w:val="0"/>
          <w:color w:val="auto"/>
          <w:sz w:val="24"/>
          <w:lang w:val="ru-RU"/>
        </w:rPr>
        <w:t xml:space="preserve">тарифной комиссии Ставропольского края </w:t>
      </w:r>
      <w:r w:rsidR="001E66BE" w:rsidRPr="00414FF3">
        <w:rPr>
          <w:b w:val="0"/>
          <w:sz w:val="24"/>
          <w:lang w:val="ru-RU"/>
        </w:rPr>
        <w:t>Постановление</w:t>
      </w:r>
      <w:r w:rsidR="001E66BE">
        <w:rPr>
          <w:b w:val="0"/>
          <w:sz w:val="24"/>
          <w:lang w:val="ru-RU"/>
        </w:rPr>
        <w:t>м</w:t>
      </w:r>
      <w:r w:rsidR="001E66BE" w:rsidRPr="00414FF3">
        <w:rPr>
          <w:b w:val="0"/>
          <w:sz w:val="24"/>
          <w:lang w:val="ru-RU"/>
        </w:rPr>
        <w:t xml:space="preserve"> </w:t>
      </w:r>
      <w:r w:rsidR="001E66BE" w:rsidRPr="00A4581B">
        <w:rPr>
          <w:b w:val="0"/>
          <w:color w:val="auto"/>
          <w:sz w:val="24"/>
          <w:lang w:val="ru-RU"/>
        </w:rPr>
        <w:t>от 18.12.2013 г. № 77)</w:t>
      </w:r>
      <w:r w:rsidR="001E66BE">
        <w:rPr>
          <w:b w:val="0"/>
          <w:color w:val="auto"/>
          <w:sz w:val="24"/>
          <w:lang w:val="ru-RU"/>
        </w:rPr>
        <w:t>:</w:t>
      </w:r>
    </w:p>
    <w:p w:rsidR="001E66BE" w:rsidRDefault="001E66BE" w:rsidP="001E66BE">
      <w:pPr>
        <w:pStyle w:val="a5"/>
        <w:spacing w:line="276" w:lineRule="auto"/>
        <w:rPr>
          <w:sz w:val="24"/>
          <w:lang w:val="ru-RU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2973"/>
        <w:gridCol w:w="3124"/>
      </w:tblGrid>
      <w:tr w:rsidR="00860A72" w:rsidRPr="0099691D" w:rsidTr="00860A72">
        <w:trPr>
          <w:trHeight w:val="344"/>
        </w:trPr>
        <w:tc>
          <w:tcPr>
            <w:tcW w:w="3258" w:type="dxa"/>
            <w:vMerge w:val="restart"/>
            <w:tcBorders>
              <w:right w:val="single" w:sz="4" w:space="0" w:color="auto"/>
            </w:tcBorders>
            <w:vAlign w:val="center"/>
          </w:tcPr>
          <w:p w:rsidR="00860A72" w:rsidRPr="0099691D" w:rsidRDefault="00860A72" w:rsidP="0025500B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Вид тарифа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0A72" w:rsidRPr="0099691D" w:rsidRDefault="00860A72" w:rsidP="00126C91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 xml:space="preserve">Размер тарифа на </w:t>
            </w:r>
            <w:r w:rsidRPr="00126C91">
              <w:rPr>
                <w:b w:val="0"/>
                <w:color w:val="auto"/>
                <w:sz w:val="24"/>
                <w:lang w:val="ru-RU"/>
              </w:rPr>
              <w:t>теплоноситель (вода), руб</w:t>
            </w:r>
            <w:r w:rsidRPr="0099691D">
              <w:rPr>
                <w:b w:val="0"/>
                <w:sz w:val="24"/>
                <w:lang w:val="ru-RU"/>
              </w:rPr>
              <w:t>./</w:t>
            </w:r>
            <w:r>
              <w:rPr>
                <w:b w:val="0"/>
                <w:sz w:val="24"/>
                <w:lang w:val="ru-RU"/>
              </w:rPr>
              <w:t>куб. м</w:t>
            </w:r>
          </w:p>
        </w:tc>
      </w:tr>
      <w:tr w:rsidR="00860A72" w:rsidRPr="0099691D" w:rsidTr="00860A72">
        <w:trPr>
          <w:trHeight w:val="70"/>
        </w:trPr>
        <w:tc>
          <w:tcPr>
            <w:tcW w:w="3258" w:type="dxa"/>
            <w:vMerge/>
            <w:tcBorders>
              <w:right w:val="single" w:sz="4" w:space="0" w:color="auto"/>
            </w:tcBorders>
          </w:tcPr>
          <w:p w:rsidR="00860A72" w:rsidRPr="0099691D" w:rsidRDefault="00860A72" w:rsidP="008A5EDE">
            <w:pPr>
              <w:pStyle w:val="a5"/>
              <w:rPr>
                <w:b w:val="0"/>
                <w:sz w:val="24"/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72" w:rsidRPr="0099691D" w:rsidRDefault="00860A72" w:rsidP="008A5EDE">
            <w:pPr>
              <w:pStyle w:val="a5"/>
              <w:jc w:val="left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с 01.01.2014 по 30.06.2014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</w:tcPr>
          <w:p w:rsidR="00860A72" w:rsidRPr="0099691D" w:rsidRDefault="00860A72" w:rsidP="008A5EDE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с 01.07.2014 по 31.12.2014</w:t>
            </w:r>
          </w:p>
        </w:tc>
      </w:tr>
      <w:tr w:rsidR="00860A72" w:rsidRPr="0099691D" w:rsidTr="00860A72">
        <w:trPr>
          <w:trHeight w:val="213"/>
        </w:trPr>
        <w:tc>
          <w:tcPr>
            <w:tcW w:w="3258" w:type="dxa"/>
            <w:tcBorders>
              <w:right w:val="single" w:sz="4" w:space="0" w:color="auto"/>
            </w:tcBorders>
          </w:tcPr>
          <w:p w:rsidR="00860A72" w:rsidRPr="0099691D" w:rsidRDefault="00860A72" w:rsidP="00311981">
            <w:pPr>
              <w:pStyle w:val="a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99691D">
              <w:rPr>
                <w:b w:val="0"/>
                <w:sz w:val="24"/>
                <w:lang w:val="ru-RU"/>
              </w:rPr>
              <w:t>одноставочный</w:t>
            </w:r>
            <w:proofErr w:type="spellEnd"/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860A72" w:rsidRPr="00311981" w:rsidRDefault="00860A72" w:rsidP="00311981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311981">
              <w:rPr>
                <w:b w:val="0"/>
                <w:sz w:val="24"/>
                <w:lang w:val="ru-RU"/>
              </w:rPr>
              <w:t>42,47</w:t>
            </w:r>
          </w:p>
        </w:tc>
        <w:tc>
          <w:tcPr>
            <w:tcW w:w="3124" w:type="dxa"/>
            <w:tcBorders>
              <w:left w:val="single" w:sz="4" w:space="0" w:color="auto"/>
              <w:bottom w:val="single" w:sz="4" w:space="0" w:color="auto"/>
            </w:tcBorders>
          </w:tcPr>
          <w:p w:rsidR="00860A72" w:rsidRPr="00311981" w:rsidRDefault="00860A72" w:rsidP="00311981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44,09</w:t>
            </w:r>
          </w:p>
        </w:tc>
      </w:tr>
    </w:tbl>
    <w:p w:rsidR="00311981" w:rsidRDefault="00311981" w:rsidP="00311981">
      <w:pPr>
        <w:pStyle w:val="a5"/>
        <w:spacing w:line="276" w:lineRule="auto"/>
        <w:rPr>
          <w:b w:val="0"/>
          <w:sz w:val="24"/>
          <w:lang w:val="ru-RU"/>
        </w:rPr>
      </w:pPr>
      <w:r w:rsidRPr="001E66BE">
        <w:rPr>
          <w:b w:val="0"/>
          <w:sz w:val="24"/>
          <w:u w:val="single"/>
          <w:lang w:val="ru-RU"/>
        </w:rPr>
        <w:t>Примечание:</w:t>
      </w:r>
      <w:r>
        <w:rPr>
          <w:b w:val="0"/>
          <w:sz w:val="24"/>
          <w:lang w:val="ru-RU"/>
        </w:rPr>
        <w:t xml:space="preserve"> </w:t>
      </w:r>
      <w:r w:rsidR="00CA017F">
        <w:rPr>
          <w:b w:val="0"/>
          <w:sz w:val="24"/>
          <w:lang w:val="ru-RU"/>
        </w:rPr>
        <w:t>НДС к тарифу</w:t>
      </w:r>
      <w:r>
        <w:rPr>
          <w:b w:val="0"/>
          <w:sz w:val="24"/>
          <w:lang w:val="ru-RU"/>
        </w:rPr>
        <w:t xml:space="preserve"> начисляется дополнительно.</w:t>
      </w:r>
    </w:p>
    <w:p w:rsidR="001E66BE" w:rsidRPr="001E66BE" w:rsidRDefault="001E66BE" w:rsidP="001E66BE">
      <w:pPr>
        <w:pStyle w:val="a5"/>
        <w:spacing w:line="276" w:lineRule="auto"/>
        <w:rPr>
          <w:b w:val="0"/>
          <w:color w:val="auto"/>
          <w:sz w:val="16"/>
          <w:szCs w:val="16"/>
          <w:lang w:val="ru-RU"/>
        </w:rPr>
      </w:pPr>
    </w:p>
    <w:p w:rsidR="001E66BE" w:rsidRDefault="001E66BE" w:rsidP="001E66BE">
      <w:pPr>
        <w:pStyle w:val="a5"/>
        <w:spacing w:line="276" w:lineRule="auto"/>
        <w:rPr>
          <w:b w:val="0"/>
          <w:sz w:val="24"/>
          <w:lang w:val="ru-RU"/>
        </w:rPr>
      </w:pPr>
      <w:r w:rsidRPr="00CA017F">
        <w:rPr>
          <w:b w:val="0"/>
          <w:color w:val="auto"/>
          <w:sz w:val="24"/>
          <w:u w:val="single"/>
          <w:lang w:val="ru-RU"/>
        </w:rPr>
        <w:t>Опубликовано</w:t>
      </w:r>
      <w:r w:rsidRPr="00A4581B">
        <w:rPr>
          <w:b w:val="0"/>
          <w:color w:val="auto"/>
          <w:sz w:val="24"/>
          <w:lang w:val="ru-RU"/>
        </w:rPr>
        <w:t xml:space="preserve"> в газете «Пятигорская правда» от 11.01.2014 №1-2</w:t>
      </w:r>
      <w:r>
        <w:rPr>
          <w:b w:val="0"/>
          <w:color w:val="auto"/>
          <w:sz w:val="24"/>
          <w:lang w:val="ru-RU"/>
        </w:rPr>
        <w:t>.</w:t>
      </w:r>
    </w:p>
    <w:p w:rsidR="001E66BE" w:rsidRPr="00311981" w:rsidRDefault="001E66BE" w:rsidP="00F168F2">
      <w:pPr>
        <w:pStyle w:val="a5"/>
        <w:spacing w:line="360" w:lineRule="auto"/>
        <w:rPr>
          <w:b w:val="0"/>
          <w:sz w:val="24"/>
          <w:lang w:val="ru-RU"/>
        </w:rPr>
      </w:pPr>
    </w:p>
    <w:p w:rsidR="008A5EDE" w:rsidRPr="00A4581B" w:rsidRDefault="00311981" w:rsidP="00F168F2">
      <w:pPr>
        <w:pStyle w:val="a5"/>
        <w:spacing w:line="360" w:lineRule="auto"/>
        <w:rPr>
          <w:b w:val="0"/>
          <w:sz w:val="24"/>
          <w:lang w:val="ru-RU"/>
        </w:rPr>
      </w:pPr>
      <w:r w:rsidRPr="00A4581B">
        <w:rPr>
          <w:b w:val="0"/>
          <w:sz w:val="24"/>
          <w:lang w:val="ru-RU"/>
        </w:rPr>
        <w:t>в) об утвержденных тарифах на услуги по передаче тепловой энергии, теплоносителя</w:t>
      </w:r>
      <w:r w:rsidR="00A4581B" w:rsidRPr="00A4581B">
        <w:rPr>
          <w:b w:val="0"/>
          <w:sz w:val="24"/>
          <w:lang w:val="ru-RU"/>
        </w:rPr>
        <w:t>:</w:t>
      </w:r>
      <w:r w:rsidRPr="00A4581B">
        <w:rPr>
          <w:b w:val="0"/>
          <w:sz w:val="24"/>
          <w:lang w:val="ru-RU"/>
        </w:rPr>
        <w:t xml:space="preserve"> </w:t>
      </w:r>
    </w:p>
    <w:tbl>
      <w:tblPr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126C91" w:rsidRPr="00A4581B" w:rsidTr="00EC6471">
        <w:tc>
          <w:tcPr>
            <w:tcW w:w="3652" w:type="dxa"/>
          </w:tcPr>
          <w:p w:rsidR="00126C91" w:rsidRPr="00EC6471" w:rsidRDefault="00A4581B" w:rsidP="00133DB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 w:rsidR="00133DBD"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25500B" w:rsidRDefault="0025500B" w:rsidP="00F168F2">
      <w:pPr>
        <w:pStyle w:val="a5"/>
        <w:spacing w:line="360" w:lineRule="auto"/>
        <w:rPr>
          <w:b w:val="0"/>
          <w:sz w:val="24"/>
          <w:lang w:val="ru-RU"/>
        </w:rPr>
      </w:pPr>
    </w:p>
    <w:p w:rsidR="00311981" w:rsidRPr="00A4581B" w:rsidRDefault="00311981" w:rsidP="00F168F2">
      <w:pPr>
        <w:pStyle w:val="a5"/>
        <w:spacing w:line="360" w:lineRule="auto"/>
        <w:rPr>
          <w:b w:val="0"/>
          <w:sz w:val="24"/>
          <w:lang w:val="ru-RU"/>
        </w:rPr>
      </w:pPr>
      <w:r w:rsidRPr="00A4581B">
        <w:rPr>
          <w:b w:val="0"/>
          <w:sz w:val="24"/>
          <w:lang w:val="ru-RU"/>
        </w:rPr>
        <w:t>г) об утвержденной плате за услуги по поддержанию резервной тепловой мощности при отсутств</w:t>
      </w:r>
      <w:r w:rsidR="00A4581B" w:rsidRPr="00A4581B">
        <w:rPr>
          <w:b w:val="0"/>
          <w:sz w:val="24"/>
          <w:lang w:val="ru-RU"/>
        </w:rPr>
        <w:t>ии потребления тепловой энергии: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</w:tblGrid>
      <w:tr w:rsidR="00A4581B" w:rsidRPr="00A4581B" w:rsidTr="00EC6471">
        <w:tc>
          <w:tcPr>
            <w:tcW w:w="3686" w:type="dxa"/>
          </w:tcPr>
          <w:p w:rsidR="00A4581B" w:rsidRPr="00EC6471" w:rsidRDefault="00A4581B" w:rsidP="00EC6471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устанавливается</w:t>
            </w:r>
          </w:p>
        </w:tc>
      </w:tr>
    </w:tbl>
    <w:p w:rsidR="00311981" w:rsidRPr="00A4581B" w:rsidRDefault="00311981" w:rsidP="00F168F2">
      <w:pPr>
        <w:pStyle w:val="a5"/>
        <w:spacing w:line="360" w:lineRule="auto"/>
        <w:rPr>
          <w:b w:val="0"/>
          <w:sz w:val="24"/>
          <w:lang w:val="ru-RU"/>
        </w:rPr>
      </w:pPr>
    </w:p>
    <w:p w:rsidR="00A4581B" w:rsidRPr="00A4581B" w:rsidRDefault="00311981" w:rsidP="00F168F2">
      <w:pPr>
        <w:pStyle w:val="a5"/>
        <w:spacing w:line="360" w:lineRule="auto"/>
        <w:rPr>
          <w:b w:val="0"/>
          <w:sz w:val="24"/>
          <w:lang w:val="ru-RU"/>
        </w:rPr>
      </w:pPr>
      <w:r w:rsidRPr="00A4581B">
        <w:rPr>
          <w:b w:val="0"/>
          <w:sz w:val="24"/>
          <w:lang w:val="ru-RU"/>
        </w:rPr>
        <w:lastRenderedPageBreak/>
        <w:t>д) об утвержденной плате за подключение (технологическое присоединение) к системе теплоснабжения</w:t>
      </w:r>
      <w:r w:rsidR="00A4581B" w:rsidRPr="00A4581B">
        <w:rPr>
          <w:b w:val="0"/>
          <w:sz w:val="24"/>
          <w:lang w:val="ru-RU"/>
        </w:rPr>
        <w:t>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</w:tblGrid>
      <w:tr w:rsidR="00A4581B" w:rsidRPr="00A4581B" w:rsidTr="00EC6471">
        <w:tc>
          <w:tcPr>
            <w:tcW w:w="3686" w:type="dxa"/>
          </w:tcPr>
          <w:p w:rsidR="00A4581B" w:rsidRPr="00EC6471" w:rsidRDefault="00A4581B" w:rsidP="00EC6471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устанавливается</w:t>
            </w:r>
          </w:p>
        </w:tc>
      </w:tr>
    </w:tbl>
    <w:p w:rsidR="00311981" w:rsidRPr="00A4581B" w:rsidRDefault="00311981" w:rsidP="00F168F2">
      <w:pPr>
        <w:pStyle w:val="a5"/>
        <w:spacing w:line="360" w:lineRule="auto"/>
        <w:rPr>
          <w:b w:val="0"/>
          <w:sz w:val="24"/>
          <w:lang w:val="ru-RU"/>
        </w:rPr>
      </w:pPr>
    </w:p>
    <w:p w:rsidR="00A4581B" w:rsidRPr="00A4581B" w:rsidRDefault="00311981" w:rsidP="00F168F2">
      <w:pPr>
        <w:pStyle w:val="a5"/>
        <w:spacing w:line="360" w:lineRule="auto"/>
        <w:rPr>
          <w:b w:val="0"/>
          <w:sz w:val="24"/>
          <w:lang w:val="ru-RU"/>
        </w:rPr>
      </w:pPr>
      <w:r w:rsidRPr="00A4581B">
        <w:rPr>
          <w:b w:val="0"/>
          <w:sz w:val="24"/>
          <w:lang w:val="ru-RU"/>
        </w:rPr>
        <w:t xml:space="preserve">е) об утвержденных тарифах на горячую воду, поставляемую теплоснабжающими организациями </w:t>
      </w:r>
      <w:r w:rsidR="00126C91" w:rsidRPr="00A4581B">
        <w:rPr>
          <w:b w:val="0"/>
          <w:sz w:val="24"/>
          <w:lang w:val="ru-RU"/>
        </w:rPr>
        <w:t>потребителям, другим теплоснабжающим организациям с использованием открытых систем теплоснабжения (горячего водоснабжения</w:t>
      </w:r>
      <w:r w:rsidR="00A4581B" w:rsidRPr="00A4581B">
        <w:rPr>
          <w:b w:val="0"/>
          <w:sz w:val="24"/>
          <w:lang w:val="ru-RU"/>
        </w:rPr>
        <w:t>):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</w:tblGrid>
      <w:tr w:rsidR="00A4581B" w:rsidRPr="00A4581B" w:rsidTr="00EC6471">
        <w:tc>
          <w:tcPr>
            <w:tcW w:w="3686" w:type="dxa"/>
          </w:tcPr>
          <w:p w:rsidR="00A4581B" w:rsidRPr="00EC6471" w:rsidRDefault="00A4581B" w:rsidP="00133DB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 w:rsidR="00133DBD"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311981" w:rsidRPr="00A4581B" w:rsidRDefault="00311981" w:rsidP="00F168F2">
      <w:pPr>
        <w:pStyle w:val="a5"/>
        <w:spacing w:line="360" w:lineRule="auto"/>
        <w:rPr>
          <w:sz w:val="24"/>
          <w:lang w:val="ru-RU"/>
        </w:rPr>
      </w:pPr>
    </w:p>
    <w:p w:rsidR="00706EC3" w:rsidRPr="001E66BE" w:rsidRDefault="00A4581B" w:rsidP="00706EC3">
      <w:pPr>
        <w:pStyle w:val="a5"/>
        <w:spacing w:line="276" w:lineRule="auto"/>
        <w:ind w:firstLine="709"/>
        <w:rPr>
          <w:i/>
          <w:sz w:val="24"/>
          <w:lang w:val="ru-RU"/>
        </w:rPr>
      </w:pPr>
      <w:r w:rsidRPr="001E66BE">
        <w:rPr>
          <w:i/>
          <w:sz w:val="24"/>
          <w:lang w:val="en-US"/>
        </w:rPr>
        <w:t>II</w:t>
      </w:r>
      <w:r w:rsidRPr="001E66BE">
        <w:rPr>
          <w:i/>
          <w:sz w:val="24"/>
          <w:lang w:val="ru-RU"/>
        </w:rPr>
        <w:t xml:space="preserve">. </w:t>
      </w:r>
      <w:proofErr w:type="spellStart"/>
      <w:proofErr w:type="gramStart"/>
      <w:r w:rsidRPr="001E66BE">
        <w:rPr>
          <w:i/>
          <w:sz w:val="24"/>
          <w:lang w:val="ru-RU"/>
        </w:rPr>
        <w:t>пп</w:t>
      </w:r>
      <w:proofErr w:type="spellEnd"/>
      <w:proofErr w:type="gramEnd"/>
      <w:r w:rsidRPr="001E66BE">
        <w:rPr>
          <w:i/>
          <w:sz w:val="24"/>
          <w:lang w:val="ru-RU"/>
        </w:rPr>
        <w:t xml:space="preserve">. 56 б, 57, 58 Постановления </w:t>
      </w:r>
      <w:r w:rsidR="00706EC3" w:rsidRPr="001E66BE">
        <w:rPr>
          <w:i/>
          <w:sz w:val="24"/>
          <w:lang w:val="ru-RU"/>
        </w:rPr>
        <w:t>Правительства РФ «О стандартах раскрытия информации в сфере водоснабжения и водоотведения» от 17.01.2013 №6</w:t>
      </w:r>
    </w:p>
    <w:p w:rsidR="00706EC3" w:rsidRPr="00706EC3" w:rsidRDefault="00706EC3" w:rsidP="00706EC3">
      <w:pPr>
        <w:pStyle w:val="a5"/>
        <w:spacing w:line="276" w:lineRule="auto"/>
        <w:ind w:firstLine="709"/>
        <w:rPr>
          <w:b w:val="0"/>
          <w:sz w:val="24"/>
          <w:u w:val="single"/>
          <w:lang w:val="ru-RU"/>
        </w:rPr>
      </w:pPr>
    </w:p>
    <w:p w:rsidR="001E66BE" w:rsidRDefault="00706EC3" w:rsidP="001E66BE">
      <w:pPr>
        <w:pStyle w:val="a5"/>
        <w:spacing w:line="276" w:lineRule="auto"/>
        <w:rPr>
          <w:b w:val="0"/>
          <w:color w:val="auto"/>
          <w:sz w:val="24"/>
          <w:lang w:val="ru-RU"/>
        </w:rPr>
      </w:pPr>
      <w:r w:rsidRPr="00706EC3">
        <w:rPr>
          <w:b w:val="0"/>
          <w:sz w:val="24"/>
          <w:u w:val="single"/>
          <w:lang w:val="ru-RU"/>
        </w:rPr>
        <w:t xml:space="preserve">а) </w:t>
      </w:r>
      <w:r w:rsidR="0025500B">
        <w:rPr>
          <w:b w:val="0"/>
          <w:sz w:val="24"/>
          <w:u w:val="single"/>
          <w:lang w:val="ru-RU"/>
        </w:rPr>
        <w:t xml:space="preserve">об утвержденных тарифах </w:t>
      </w:r>
      <w:r w:rsidR="00F168F2" w:rsidRPr="00706EC3">
        <w:rPr>
          <w:b w:val="0"/>
          <w:sz w:val="24"/>
          <w:u w:val="single"/>
          <w:lang w:val="ru-RU"/>
        </w:rPr>
        <w:t>на горяч</w:t>
      </w:r>
      <w:r w:rsidR="0025500B">
        <w:rPr>
          <w:b w:val="0"/>
          <w:sz w:val="24"/>
          <w:u w:val="single"/>
          <w:lang w:val="ru-RU"/>
        </w:rPr>
        <w:t>ую</w:t>
      </w:r>
      <w:r w:rsidR="00F168F2" w:rsidRPr="00706EC3">
        <w:rPr>
          <w:b w:val="0"/>
          <w:sz w:val="24"/>
          <w:u w:val="single"/>
          <w:lang w:val="ru-RU"/>
        </w:rPr>
        <w:t xml:space="preserve"> </w:t>
      </w:r>
      <w:proofErr w:type="gramStart"/>
      <w:r w:rsidR="00F168F2" w:rsidRPr="0025500B">
        <w:rPr>
          <w:b w:val="0"/>
          <w:sz w:val="24"/>
          <w:u w:val="single"/>
          <w:lang w:val="ru-RU"/>
        </w:rPr>
        <w:t>вод</w:t>
      </w:r>
      <w:r w:rsidR="0025500B" w:rsidRPr="0025500B">
        <w:rPr>
          <w:b w:val="0"/>
          <w:sz w:val="24"/>
          <w:u w:val="single"/>
          <w:lang w:val="ru-RU"/>
        </w:rPr>
        <w:t>у</w:t>
      </w:r>
      <w:r w:rsidR="0099691D" w:rsidRPr="0025500B">
        <w:rPr>
          <w:b w:val="0"/>
          <w:sz w:val="24"/>
          <w:u w:val="single"/>
          <w:lang w:val="ru-RU"/>
        </w:rPr>
        <w:t xml:space="preserve"> </w:t>
      </w:r>
      <w:r w:rsidR="0025500B">
        <w:rPr>
          <w:i/>
          <w:sz w:val="24"/>
          <w:lang w:val="ru-RU"/>
        </w:rPr>
        <w:t xml:space="preserve"> </w:t>
      </w:r>
      <w:r w:rsidR="001E66BE" w:rsidRPr="00414FF3">
        <w:rPr>
          <w:b w:val="0"/>
          <w:sz w:val="24"/>
          <w:lang w:val="ru-RU"/>
        </w:rPr>
        <w:t>(</w:t>
      </w:r>
      <w:proofErr w:type="gramEnd"/>
      <w:r w:rsidR="001E66BE">
        <w:rPr>
          <w:b w:val="0"/>
          <w:sz w:val="24"/>
          <w:lang w:val="ru-RU"/>
        </w:rPr>
        <w:t>утверждены</w:t>
      </w:r>
      <w:r w:rsidR="001E66BE" w:rsidRPr="00414FF3">
        <w:rPr>
          <w:sz w:val="24"/>
          <w:lang w:val="ru-RU"/>
        </w:rPr>
        <w:t xml:space="preserve"> </w:t>
      </w:r>
      <w:r w:rsidR="001E66BE" w:rsidRPr="00414FF3">
        <w:rPr>
          <w:b w:val="0"/>
          <w:sz w:val="24"/>
          <w:lang w:val="ru-RU"/>
        </w:rPr>
        <w:t xml:space="preserve">Региональной </w:t>
      </w:r>
      <w:r w:rsidR="001E66BE" w:rsidRPr="00A4581B">
        <w:rPr>
          <w:b w:val="0"/>
          <w:color w:val="auto"/>
          <w:sz w:val="24"/>
          <w:lang w:val="ru-RU"/>
        </w:rPr>
        <w:t>тарифной комисси</w:t>
      </w:r>
      <w:r w:rsidR="00133DBD">
        <w:rPr>
          <w:b w:val="0"/>
          <w:color w:val="auto"/>
          <w:sz w:val="24"/>
          <w:lang w:val="ru-RU"/>
        </w:rPr>
        <w:t>ей</w:t>
      </w:r>
      <w:r w:rsidR="001E66BE" w:rsidRPr="00A4581B">
        <w:rPr>
          <w:b w:val="0"/>
          <w:color w:val="auto"/>
          <w:sz w:val="24"/>
          <w:lang w:val="ru-RU"/>
        </w:rPr>
        <w:t xml:space="preserve"> Ставропольского края </w:t>
      </w:r>
      <w:r w:rsidR="001E66BE" w:rsidRPr="00414FF3">
        <w:rPr>
          <w:b w:val="0"/>
          <w:sz w:val="24"/>
          <w:lang w:val="ru-RU"/>
        </w:rPr>
        <w:t>Постановление</w:t>
      </w:r>
      <w:r w:rsidR="001E66BE">
        <w:rPr>
          <w:b w:val="0"/>
          <w:sz w:val="24"/>
          <w:lang w:val="ru-RU"/>
        </w:rPr>
        <w:t>м</w:t>
      </w:r>
      <w:r w:rsidR="001E66BE" w:rsidRPr="00414FF3">
        <w:rPr>
          <w:b w:val="0"/>
          <w:sz w:val="24"/>
          <w:lang w:val="ru-RU"/>
        </w:rPr>
        <w:t xml:space="preserve"> </w:t>
      </w:r>
      <w:r w:rsidR="001E66BE" w:rsidRPr="00A4581B">
        <w:rPr>
          <w:b w:val="0"/>
          <w:color w:val="auto"/>
          <w:sz w:val="24"/>
          <w:lang w:val="ru-RU"/>
        </w:rPr>
        <w:t>от 18.12.2013 г. № 77)</w:t>
      </w:r>
      <w:r w:rsidR="001E66BE">
        <w:rPr>
          <w:b w:val="0"/>
          <w:color w:val="auto"/>
          <w:sz w:val="24"/>
          <w:lang w:val="ru-RU"/>
        </w:rPr>
        <w:t>:</w:t>
      </w:r>
    </w:p>
    <w:p w:rsidR="00860A72" w:rsidRPr="00F168F2" w:rsidRDefault="00860A72" w:rsidP="00F168F2">
      <w:pPr>
        <w:pStyle w:val="a5"/>
        <w:spacing w:line="360" w:lineRule="auto"/>
        <w:rPr>
          <w:i/>
          <w:sz w:val="24"/>
          <w:lang w:val="ru-RU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2268"/>
        <w:gridCol w:w="2268"/>
      </w:tblGrid>
      <w:tr w:rsidR="0099691D" w:rsidRPr="0099691D" w:rsidTr="0099691D">
        <w:trPr>
          <w:trHeight w:val="333"/>
        </w:trPr>
        <w:tc>
          <w:tcPr>
            <w:tcW w:w="568" w:type="dxa"/>
            <w:vMerge w:val="restart"/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</w:p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№</w:t>
            </w:r>
          </w:p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п/п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Двухкомпонентный тариф на горячую воду</w:t>
            </w:r>
          </w:p>
        </w:tc>
      </w:tr>
      <w:tr w:rsidR="0099691D" w:rsidRPr="0099691D" w:rsidTr="0099691D">
        <w:trPr>
          <w:trHeight w:val="539"/>
        </w:trPr>
        <w:tc>
          <w:tcPr>
            <w:tcW w:w="568" w:type="dxa"/>
            <w:vMerge/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компонент на холодную воду,</w:t>
            </w:r>
          </w:p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руб. за 1 куб. метр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 xml:space="preserve">компонент на тепловую </w:t>
            </w:r>
            <w:proofErr w:type="gramStart"/>
            <w:r w:rsidRPr="0099691D">
              <w:rPr>
                <w:b w:val="0"/>
                <w:sz w:val="24"/>
                <w:lang w:val="ru-RU"/>
              </w:rPr>
              <w:t xml:space="preserve">энергию,   </w:t>
            </w:r>
            <w:proofErr w:type="gramEnd"/>
            <w:r w:rsidRPr="0099691D">
              <w:rPr>
                <w:b w:val="0"/>
                <w:sz w:val="24"/>
                <w:lang w:val="ru-RU"/>
              </w:rPr>
              <w:t xml:space="preserve">         руб. за 1 Гкал</w:t>
            </w:r>
          </w:p>
        </w:tc>
      </w:tr>
      <w:tr w:rsidR="0099691D" w:rsidRPr="0099691D" w:rsidTr="0099691D">
        <w:trPr>
          <w:trHeight w:val="547"/>
        </w:trPr>
        <w:tc>
          <w:tcPr>
            <w:tcW w:w="568" w:type="dxa"/>
            <w:vMerge/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after="240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с 01.01.2014                           по 30.06.2014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с 01.07.2014                   по 31.12.2014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с 01.01.2014                   по 30.06.2014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</w:rPr>
              <w:t xml:space="preserve">с 01.07.2014 </w:t>
            </w:r>
            <w:r w:rsidRPr="0099691D">
              <w:rPr>
                <w:b w:val="0"/>
                <w:sz w:val="24"/>
                <w:lang w:val="ru-RU"/>
              </w:rPr>
              <w:t xml:space="preserve">                  </w:t>
            </w:r>
            <w:r w:rsidRPr="0099691D">
              <w:rPr>
                <w:b w:val="0"/>
                <w:sz w:val="24"/>
              </w:rPr>
              <w:t>по 31.12.2014</w:t>
            </w:r>
          </w:p>
        </w:tc>
      </w:tr>
      <w:tr w:rsidR="0099691D" w:rsidRPr="0099691D" w:rsidTr="0099691D">
        <w:trPr>
          <w:trHeight w:val="213"/>
        </w:trPr>
        <w:tc>
          <w:tcPr>
            <w:tcW w:w="568" w:type="dxa"/>
            <w:tcBorders>
              <w:top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276" w:lineRule="auto"/>
              <w:rPr>
                <w:i/>
                <w:sz w:val="26"/>
                <w:szCs w:val="26"/>
                <w:lang w:val="ru-RU"/>
              </w:rPr>
            </w:pPr>
            <w:r w:rsidRPr="0099691D">
              <w:rPr>
                <w:i/>
                <w:sz w:val="26"/>
                <w:szCs w:val="26"/>
                <w:lang w:val="ru-RU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99691D" w:rsidRPr="0099691D" w:rsidRDefault="0099691D" w:rsidP="0099691D">
            <w:pPr>
              <w:pStyle w:val="a5"/>
              <w:rPr>
                <w:i/>
                <w:sz w:val="24"/>
                <w:lang w:val="ru-RU"/>
              </w:rPr>
            </w:pPr>
            <w:r w:rsidRPr="0099691D">
              <w:rPr>
                <w:i/>
                <w:sz w:val="24"/>
                <w:lang w:val="ru-RU"/>
              </w:rPr>
              <w:t>Потребители, оплачивающие производство и передачу тепловой энергии</w:t>
            </w:r>
          </w:p>
        </w:tc>
      </w:tr>
      <w:tr w:rsidR="0099691D" w:rsidRPr="0099691D" w:rsidTr="0099691D">
        <w:trPr>
          <w:trHeight w:val="237"/>
        </w:trPr>
        <w:tc>
          <w:tcPr>
            <w:tcW w:w="568" w:type="dxa"/>
            <w:vMerge w:val="restart"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35,75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37,36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1 490,10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1 552,68</w:t>
            </w:r>
          </w:p>
        </w:tc>
      </w:tr>
      <w:tr w:rsidR="0099691D" w:rsidRPr="0099691D" w:rsidTr="0099691D">
        <w:trPr>
          <w:trHeight w:val="223"/>
        </w:trPr>
        <w:tc>
          <w:tcPr>
            <w:tcW w:w="568" w:type="dxa"/>
            <w:vMerge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072" w:type="dxa"/>
            <w:gridSpan w:val="4"/>
          </w:tcPr>
          <w:p w:rsidR="0099691D" w:rsidRPr="0099691D" w:rsidRDefault="0099691D" w:rsidP="0099691D">
            <w:pPr>
              <w:pStyle w:val="a5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Население</w:t>
            </w:r>
          </w:p>
        </w:tc>
      </w:tr>
      <w:tr w:rsidR="0099691D" w:rsidRPr="0099691D" w:rsidTr="0099691D">
        <w:tc>
          <w:tcPr>
            <w:tcW w:w="568" w:type="dxa"/>
            <w:vMerge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42,18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44,08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1 758,32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1 832,16</w:t>
            </w:r>
          </w:p>
        </w:tc>
      </w:tr>
      <w:tr w:rsidR="0099691D" w:rsidRPr="0099691D" w:rsidTr="0099691D">
        <w:trPr>
          <w:trHeight w:val="395"/>
        </w:trPr>
        <w:tc>
          <w:tcPr>
            <w:tcW w:w="568" w:type="dxa"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i/>
                <w:sz w:val="26"/>
                <w:szCs w:val="26"/>
                <w:lang w:val="ru-RU"/>
              </w:rPr>
            </w:pPr>
            <w:r w:rsidRPr="0099691D">
              <w:rPr>
                <w:i/>
                <w:sz w:val="26"/>
                <w:szCs w:val="26"/>
                <w:lang w:val="ru-RU"/>
              </w:rPr>
              <w:t>2.</w:t>
            </w:r>
          </w:p>
        </w:tc>
        <w:tc>
          <w:tcPr>
            <w:tcW w:w="9072" w:type="dxa"/>
            <w:gridSpan w:val="4"/>
          </w:tcPr>
          <w:p w:rsidR="0099691D" w:rsidRPr="0099691D" w:rsidRDefault="0099691D" w:rsidP="0099691D">
            <w:pPr>
              <w:pStyle w:val="a5"/>
              <w:rPr>
                <w:i/>
                <w:sz w:val="24"/>
                <w:lang w:val="ru-RU"/>
              </w:rPr>
            </w:pPr>
            <w:r w:rsidRPr="0099691D">
              <w:rPr>
                <w:i/>
                <w:sz w:val="24"/>
                <w:lang w:val="ru-RU"/>
              </w:rPr>
              <w:t>Потребители, получающие тепловую энергию на коллекторах производителей</w:t>
            </w:r>
          </w:p>
        </w:tc>
      </w:tr>
      <w:tr w:rsidR="0099691D" w:rsidRPr="0099691D" w:rsidTr="0099691D">
        <w:trPr>
          <w:trHeight w:val="203"/>
        </w:trPr>
        <w:tc>
          <w:tcPr>
            <w:tcW w:w="568" w:type="dxa"/>
            <w:vMerge w:val="restart"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35,75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37,36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1 053,07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1 097,30</w:t>
            </w:r>
          </w:p>
        </w:tc>
      </w:tr>
      <w:tr w:rsidR="0099691D" w:rsidRPr="0099691D" w:rsidTr="0099691D">
        <w:tc>
          <w:tcPr>
            <w:tcW w:w="568" w:type="dxa"/>
            <w:vMerge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072" w:type="dxa"/>
            <w:gridSpan w:val="4"/>
          </w:tcPr>
          <w:p w:rsidR="0099691D" w:rsidRPr="0099691D" w:rsidRDefault="0099691D" w:rsidP="0099691D">
            <w:pPr>
              <w:pStyle w:val="a5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Население</w:t>
            </w:r>
          </w:p>
        </w:tc>
      </w:tr>
      <w:tr w:rsidR="0099691D" w:rsidRPr="0099691D" w:rsidTr="0099691D">
        <w:tc>
          <w:tcPr>
            <w:tcW w:w="568" w:type="dxa"/>
            <w:vMerge/>
          </w:tcPr>
          <w:p w:rsidR="0099691D" w:rsidRPr="0099691D" w:rsidRDefault="0099691D" w:rsidP="0099691D">
            <w:pPr>
              <w:pStyle w:val="a5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42,18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44,08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691D" w:rsidRPr="0099691D" w:rsidRDefault="0099691D" w:rsidP="0099691D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1 242,62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691D" w:rsidRPr="0099691D" w:rsidRDefault="0099691D" w:rsidP="0099691D">
            <w:pPr>
              <w:pStyle w:val="a5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1 294,81</w:t>
            </w:r>
          </w:p>
        </w:tc>
      </w:tr>
    </w:tbl>
    <w:p w:rsidR="000B7E29" w:rsidRDefault="000B7E29" w:rsidP="00C40868">
      <w:pPr>
        <w:pStyle w:val="a5"/>
        <w:spacing w:line="360" w:lineRule="auto"/>
        <w:rPr>
          <w:b w:val="0"/>
          <w:sz w:val="24"/>
          <w:lang w:val="ru-RU"/>
        </w:rPr>
      </w:pPr>
      <w:r w:rsidRPr="001128B1">
        <w:rPr>
          <w:b w:val="0"/>
          <w:sz w:val="24"/>
          <w:u w:val="single"/>
          <w:lang w:val="ru-RU"/>
        </w:rPr>
        <w:t>Примечание:</w:t>
      </w:r>
      <w:r w:rsidR="001128B1" w:rsidRPr="001128B1">
        <w:rPr>
          <w:b w:val="0"/>
          <w:sz w:val="24"/>
          <w:lang w:val="ru-RU"/>
        </w:rPr>
        <w:t xml:space="preserve"> тарифы для населения указаны с учетом НДС в соответствии с частью 6 статьи 168 Налогового кодекса Российской Федерации. НДС к тарифам для иных потребителей начисляется дополнительно».</w:t>
      </w:r>
    </w:p>
    <w:p w:rsidR="001E66BE" w:rsidRPr="001E66BE" w:rsidRDefault="001E66BE" w:rsidP="001E66BE">
      <w:pPr>
        <w:pStyle w:val="a5"/>
        <w:rPr>
          <w:b w:val="0"/>
          <w:sz w:val="16"/>
          <w:szCs w:val="16"/>
          <w:lang w:val="ru-RU"/>
        </w:rPr>
      </w:pPr>
    </w:p>
    <w:p w:rsidR="001E66BE" w:rsidRDefault="001E66BE" w:rsidP="00C40868">
      <w:pPr>
        <w:pStyle w:val="a5"/>
        <w:spacing w:line="360" w:lineRule="auto"/>
        <w:rPr>
          <w:b w:val="0"/>
          <w:sz w:val="24"/>
          <w:lang w:val="ru-RU"/>
        </w:rPr>
      </w:pPr>
      <w:r w:rsidRPr="00CA017F">
        <w:rPr>
          <w:b w:val="0"/>
          <w:color w:val="auto"/>
          <w:sz w:val="24"/>
          <w:u w:val="single"/>
          <w:lang w:val="ru-RU"/>
        </w:rPr>
        <w:t>Опубликовано</w:t>
      </w:r>
      <w:r w:rsidRPr="00A4581B">
        <w:rPr>
          <w:b w:val="0"/>
          <w:color w:val="auto"/>
          <w:sz w:val="24"/>
          <w:lang w:val="ru-RU"/>
        </w:rPr>
        <w:t xml:space="preserve"> в газете «Пятигорская правда» от 11.01.2014 №1-2</w:t>
      </w:r>
      <w:r>
        <w:rPr>
          <w:b w:val="0"/>
          <w:color w:val="auto"/>
          <w:sz w:val="24"/>
          <w:lang w:val="ru-RU"/>
        </w:rPr>
        <w:t>.</w:t>
      </w:r>
    </w:p>
    <w:p w:rsidR="001E66BE" w:rsidRDefault="001E66BE" w:rsidP="00C40868">
      <w:pPr>
        <w:pStyle w:val="a5"/>
        <w:spacing w:line="360" w:lineRule="auto"/>
        <w:rPr>
          <w:b w:val="0"/>
          <w:sz w:val="24"/>
          <w:lang w:val="ru-RU"/>
        </w:rPr>
      </w:pPr>
    </w:p>
    <w:p w:rsidR="00706EC3" w:rsidRDefault="00706EC3" w:rsidP="00C40868">
      <w:pPr>
        <w:pStyle w:val="a5"/>
        <w:spacing w:line="360" w:lineRule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б) об утвержденных тарифах на транспортировку горячей воды: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706EC3" w:rsidRPr="00EC6471" w:rsidTr="00EC6471">
        <w:tc>
          <w:tcPr>
            <w:tcW w:w="3969" w:type="dxa"/>
          </w:tcPr>
          <w:p w:rsidR="00706EC3" w:rsidRPr="00EC6471" w:rsidRDefault="00133DBD" w:rsidP="00EC6471">
            <w:pPr>
              <w:pStyle w:val="a5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не устанавливаю</w:t>
            </w:r>
            <w:r w:rsidR="00706EC3"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706EC3" w:rsidRDefault="00706EC3" w:rsidP="00C40868">
      <w:pPr>
        <w:pStyle w:val="a5"/>
        <w:spacing w:line="360" w:lineRule="auto"/>
        <w:rPr>
          <w:b w:val="0"/>
          <w:sz w:val="24"/>
          <w:lang w:val="ru-RU"/>
        </w:rPr>
      </w:pPr>
    </w:p>
    <w:p w:rsidR="00EA16DB" w:rsidRDefault="00706EC3" w:rsidP="004722A6">
      <w:pPr>
        <w:pStyle w:val="a5"/>
        <w:spacing w:line="360" w:lineRule="auto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в) об утвержденных тарифах на подключение к централизованной системе</w:t>
      </w:r>
      <w:r w:rsidR="0025500B">
        <w:rPr>
          <w:b w:val="0"/>
          <w:sz w:val="26"/>
          <w:szCs w:val="26"/>
          <w:lang w:val="ru-RU"/>
        </w:rPr>
        <w:t xml:space="preserve"> горячего водоснабжения: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25500B" w:rsidRPr="00EC6471" w:rsidTr="00EC6471">
        <w:tc>
          <w:tcPr>
            <w:tcW w:w="3969" w:type="dxa"/>
          </w:tcPr>
          <w:p w:rsidR="0025500B" w:rsidRPr="00EC6471" w:rsidRDefault="00133DBD" w:rsidP="00EC6471">
            <w:pPr>
              <w:pStyle w:val="a5"/>
              <w:spacing w:line="360" w:lineRule="auto"/>
              <w:jc w:val="center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4"/>
                <w:lang w:val="ru-RU"/>
              </w:rPr>
              <w:t>не устанавливаю</w:t>
            </w:r>
            <w:r w:rsidR="0025500B"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0766C8" w:rsidRDefault="000766C8" w:rsidP="001E66BE">
      <w:pPr>
        <w:pStyle w:val="a5"/>
        <w:rPr>
          <w:b w:val="0"/>
          <w:sz w:val="18"/>
          <w:szCs w:val="18"/>
        </w:rPr>
      </w:pPr>
    </w:p>
    <w:sectPr w:rsidR="000766C8" w:rsidSect="005C7083">
      <w:footnotePr>
        <w:pos w:val="beneathText"/>
      </w:footnotePr>
      <w:pgSz w:w="11905" w:h="16837"/>
      <w:pgMar w:top="284" w:right="99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sz w:val="26"/>
        <w:szCs w:val="3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3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A3170B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54D14"/>
    <w:multiLevelType w:val="multilevel"/>
    <w:tmpl w:val="A48AE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BC303C2"/>
    <w:multiLevelType w:val="multilevel"/>
    <w:tmpl w:val="C382F0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</w:rPr>
    </w:lvl>
  </w:abstractNum>
  <w:abstractNum w:abstractNumId="6">
    <w:nsid w:val="791578E3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5C"/>
    <w:rsid w:val="0002174B"/>
    <w:rsid w:val="00027A1A"/>
    <w:rsid w:val="000421CA"/>
    <w:rsid w:val="000766C8"/>
    <w:rsid w:val="000A6C54"/>
    <w:rsid w:val="000B7E29"/>
    <w:rsid w:val="00102687"/>
    <w:rsid w:val="00107A05"/>
    <w:rsid w:val="001128B1"/>
    <w:rsid w:val="00126C91"/>
    <w:rsid w:val="001330BE"/>
    <w:rsid w:val="00133DBD"/>
    <w:rsid w:val="00156B67"/>
    <w:rsid w:val="001770D8"/>
    <w:rsid w:val="00180001"/>
    <w:rsid w:val="001E66BE"/>
    <w:rsid w:val="001F7AB8"/>
    <w:rsid w:val="00212A90"/>
    <w:rsid w:val="00213829"/>
    <w:rsid w:val="00213C8B"/>
    <w:rsid w:val="00231D81"/>
    <w:rsid w:val="0025500B"/>
    <w:rsid w:val="002E3048"/>
    <w:rsid w:val="00311981"/>
    <w:rsid w:val="00347BDF"/>
    <w:rsid w:val="00380393"/>
    <w:rsid w:val="003B556A"/>
    <w:rsid w:val="003C0214"/>
    <w:rsid w:val="00402BBE"/>
    <w:rsid w:val="00404FEB"/>
    <w:rsid w:val="004566F3"/>
    <w:rsid w:val="004653E4"/>
    <w:rsid w:val="004722A6"/>
    <w:rsid w:val="004802A0"/>
    <w:rsid w:val="00483ED4"/>
    <w:rsid w:val="004C17A9"/>
    <w:rsid w:val="0057671D"/>
    <w:rsid w:val="005C58B7"/>
    <w:rsid w:val="005C7083"/>
    <w:rsid w:val="00625E5C"/>
    <w:rsid w:val="0062657C"/>
    <w:rsid w:val="006B1756"/>
    <w:rsid w:val="006D3570"/>
    <w:rsid w:val="006D65EC"/>
    <w:rsid w:val="006F6FDC"/>
    <w:rsid w:val="00706EC3"/>
    <w:rsid w:val="007219AC"/>
    <w:rsid w:val="007A7AE6"/>
    <w:rsid w:val="007D3F9A"/>
    <w:rsid w:val="00804982"/>
    <w:rsid w:val="00804A86"/>
    <w:rsid w:val="00804EAF"/>
    <w:rsid w:val="00821797"/>
    <w:rsid w:val="00860A72"/>
    <w:rsid w:val="008A5EDE"/>
    <w:rsid w:val="008D664A"/>
    <w:rsid w:val="008D76F5"/>
    <w:rsid w:val="0092395C"/>
    <w:rsid w:val="00950500"/>
    <w:rsid w:val="00972B53"/>
    <w:rsid w:val="0099691D"/>
    <w:rsid w:val="009D41C6"/>
    <w:rsid w:val="00A22A38"/>
    <w:rsid w:val="00A35715"/>
    <w:rsid w:val="00A4581B"/>
    <w:rsid w:val="00A611A2"/>
    <w:rsid w:val="00A6158D"/>
    <w:rsid w:val="00A62724"/>
    <w:rsid w:val="00A814F9"/>
    <w:rsid w:val="00A87F6E"/>
    <w:rsid w:val="00AC4983"/>
    <w:rsid w:val="00AD5B87"/>
    <w:rsid w:val="00B172BD"/>
    <w:rsid w:val="00B420C5"/>
    <w:rsid w:val="00BB3963"/>
    <w:rsid w:val="00BB758E"/>
    <w:rsid w:val="00BC3646"/>
    <w:rsid w:val="00C40261"/>
    <w:rsid w:val="00C40868"/>
    <w:rsid w:val="00C4190D"/>
    <w:rsid w:val="00C455E5"/>
    <w:rsid w:val="00C612B4"/>
    <w:rsid w:val="00C96CAC"/>
    <w:rsid w:val="00CA017F"/>
    <w:rsid w:val="00CA7D59"/>
    <w:rsid w:val="00CB3992"/>
    <w:rsid w:val="00D27914"/>
    <w:rsid w:val="00D36793"/>
    <w:rsid w:val="00D426BB"/>
    <w:rsid w:val="00DB6515"/>
    <w:rsid w:val="00DD09DA"/>
    <w:rsid w:val="00E27784"/>
    <w:rsid w:val="00E96B90"/>
    <w:rsid w:val="00EA16DB"/>
    <w:rsid w:val="00EC6471"/>
    <w:rsid w:val="00EE5451"/>
    <w:rsid w:val="00F168F2"/>
    <w:rsid w:val="00F21B62"/>
    <w:rsid w:val="00F22161"/>
    <w:rsid w:val="00F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306FCB-986F-4E34-A840-8906CD31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b w:val="0"/>
      <w:bCs w:val="0"/>
      <w:sz w:val="26"/>
      <w:szCs w:val="31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b/>
      <w:bCs/>
      <w:color w:val="000000"/>
      <w:sz w:val="20"/>
      <w:lang w:val="x-none"/>
    </w:rPr>
  </w:style>
  <w:style w:type="paragraph" w:styleId="a7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821797"/>
    <w:rPr>
      <w:b/>
      <w:bCs/>
      <w:color w:val="000000"/>
      <w:szCs w:val="24"/>
      <w:lang w:eastAsia="ar-SA"/>
    </w:rPr>
  </w:style>
  <w:style w:type="paragraph" w:styleId="a9">
    <w:name w:val="List Paragraph"/>
    <w:basedOn w:val="a"/>
    <w:uiPriority w:val="34"/>
    <w:qFormat/>
    <w:rsid w:val="00404FEB"/>
    <w:pPr>
      <w:ind w:left="708"/>
    </w:pPr>
  </w:style>
  <w:style w:type="character" w:styleId="aa">
    <w:name w:val="Hyperlink"/>
    <w:basedOn w:val="a0"/>
    <w:uiPriority w:val="99"/>
    <w:unhideWhenUsed/>
    <w:rsid w:val="00EA16DB"/>
    <w:rPr>
      <w:color w:val="0000FF"/>
      <w:u w:val="single"/>
    </w:rPr>
  </w:style>
  <w:style w:type="table" w:styleId="ab">
    <w:name w:val="Table Grid"/>
    <w:basedOn w:val="a1"/>
    <w:uiPriority w:val="59"/>
    <w:rsid w:val="00C40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ООО "Пятигорсктеплосервис"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Plain3</dc:creator>
  <cp:keywords/>
  <cp:lastModifiedBy>PRO2</cp:lastModifiedBy>
  <cp:revision>2</cp:revision>
  <cp:lastPrinted>2014-07-15T10:52:00Z</cp:lastPrinted>
  <dcterms:created xsi:type="dcterms:W3CDTF">2014-07-16T06:54:00Z</dcterms:created>
  <dcterms:modified xsi:type="dcterms:W3CDTF">2014-07-16T06:54:00Z</dcterms:modified>
</cp:coreProperties>
</file>